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A45E83" w:rsidRPr="007326BD" w:rsidTr="00A45E83">
        <w:tc>
          <w:tcPr>
            <w:tcW w:w="8978" w:type="dxa"/>
          </w:tcPr>
          <w:p w:rsidR="009F5BF2" w:rsidRDefault="00FF1641" w:rsidP="00245F49">
            <w:pPr>
              <w:spacing w:after="0" w:line="240" w:lineRule="auto"/>
              <w:jc w:val="center"/>
              <w:rPr>
                <w:rFonts w:ascii="Arial" w:hAnsi="Arial" w:cs="Arial"/>
                <w:b/>
                <w:sz w:val="24"/>
                <w:szCs w:val="28"/>
              </w:rPr>
            </w:pPr>
            <w:bookmarkStart w:id="0" w:name="ente"/>
            <w:bookmarkStart w:id="1" w:name="_GoBack"/>
            <w:bookmarkEnd w:id="0"/>
            <w:bookmarkEnd w:id="1"/>
            <w:r>
              <w:rPr>
                <w:rFonts w:ascii="Arial" w:hAnsi="Arial" w:cs="Arial"/>
                <w:b/>
                <w:sz w:val="24"/>
                <w:szCs w:val="28"/>
              </w:rPr>
              <w:t>DIF SISTEMA PARA EL DESARROLLO INTEGRAL DE LA FAMILIA DEL MUNICIPIO DE OCOTLÁN DIF</w:t>
            </w:r>
          </w:p>
          <w:p w:rsidR="00245F49" w:rsidRPr="004A7026" w:rsidRDefault="00245F49" w:rsidP="00245F49">
            <w:pPr>
              <w:spacing w:after="0" w:line="240" w:lineRule="auto"/>
              <w:jc w:val="center"/>
              <w:rPr>
                <w:rFonts w:ascii="Arial" w:hAnsi="Arial" w:cs="Arial"/>
                <w:b/>
                <w:sz w:val="24"/>
                <w:szCs w:val="28"/>
              </w:rPr>
            </w:pPr>
            <w:r w:rsidRPr="004A7026">
              <w:rPr>
                <w:rFonts w:ascii="Arial" w:hAnsi="Arial" w:cs="Arial"/>
                <w:b/>
                <w:sz w:val="24"/>
                <w:szCs w:val="28"/>
              </w:rPr>
              <w:t>NOTAS A LOS ESTADOS FINANCIEROS</w:t>
            </w:r>
          </w:p>
          <w:p w:rsidR="00A45E83" w:rsidRPr="006628DA" w:rsidRDefault="00245F49" w:rsidP="006628DA">
            <w:pPr>
              <w:spacing w:after="0" w:line="240" w:lineRule="auto"/>
              <w:jc w:val="center"/>
              <w:rPr>
                <w:rFonts w:ascii="Arial" w:hAnsi="Arial" w:cs="Arial"/>
                <w:b/>
                <w:sz w:val="24"/>
                <w:szCs w:val="28"/>
              </w:rPr>
            </w:pPr>
            <w:r w:rsidRPr="004A7026">
              <w:rPr>
                <w:rFonts w:ascii="Arial" w:hAnsi="Arial" w:cs="Arial"/>
                <w:b/>
                <w:sz w:val="24"/>
                <w:szCs w:val="28"/>
              </w:rPr>
              <w:t xml:space="preserve"> DE GESTIÓN ADMINISTRATIVA</w:t>
            </w:r>
          </w:p>
          <w:p w:rsidR="00A45E83" w:rsidRPr="00EF11D0" w:rsidRDefault="00FF1641" w:rsidP="00A45E83">
            <w:pPr>
              <w:spacing w:after="0" w:line="240" w:lineRule="auto"/>
              <w:jc w:val="center"/>
              <w:rPr>
                <w:rFonts w:ascii="Arial" w:hAnsi="Arial" w:cs="Arial"/>
                <w:b/>
                <w:sz w:val="24"/>
                <w:szCs w:val="24"/>
              </w:rPr>
            </w:pPr>
            <w:bookmarkStart w:id="2" w:name="periodo"/>
            <w:bookmarkEnd w:id="2"/>
            <w:r>
              <w:rPr>
                <w:rFonts w:ascii="Arial" w:hAnsi="Arial" w:cs="Arial"/>
                <w:b/>
                <w:sz w:val="24"/>
                <w:szCs w:val="24"/>
              </w:rPr>
              <w:t>DEL 1 DE ENERO AL 31 DE DICIEMBRE DE 2022</w:t>
            </w:r>
          </w:p>
        </w:tc>
      </w:tr>
    </w:tbl>
    <w:p w:rsidR="00806603" w:rsidRPr="007326BD" w:rsidRDefault="00806603" w:rsidP="00A45E83">
      <w:pPr>
        <w:spacing w:after="120" w:line="240" w:lineRule="auto"/>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A45E83" w:rsidRPr="007326BD" w:rsidTr="00A45E83">
        <w:tc>
          <w:tcPr>
            <w:tcW w:w="8978" w:type="dxa"/>
          </w:tcPr>
          <w:p w:rsidR="00FF1641" w:rsidRDefault="00FF1641" w:rsidP="00FF1641">
            <w:pPr>
              <w:autoSpaceDE w:val="0"/>
              <w:autoSpaceDN w:val="0"/>
              <w:adjustRightInd w:val="0"/>
              <w:spacing w:after="0" w:line="240" w:lineRule="auto"/>
              <w:rPr>
                <w:rFonts w:ascii="Arial" w:hAnsi="Arial" w:cs="Arial"/>
                <w:sz w:val="23"/>
                <w:szCs w:val="23"/>
                <w:lang w:val="en-US" w:eastAsia="es-MX"/>
              </w:rPr>
            </w:pPr>
            <w:bookmarkStart w:id="3" w:name="cuerpo"/>
            <w:bookmarkEnd w:id="3"/>
            <w:r>
              <w:rPr>
                <w:rFonts w:ascii="Arial" w:hAnsi="Arial" w:cs="Arial"/>
                <w:sz w:val="23"/>
                <w:szCs w:val="23"/>
                <w:lang w:val="en-US" w:eastAsia="es-MX"/>
              </w:rPr>
              <w:t>1. Autorización e historia.</w:t>
            </w:r>
          </w:p>
          <w:p w:rsidR="00FF1641" w:rsidRDefault="00FF1641" w:rsidP="00FF1641">
            <w:pPr>
              <w:autoSpaceDE w:val="0"/>
              <w:autoSpaceDN w:val="0"/>
              <w:adjustRightInd w:val="0"/>
              <w:spacing w:after="0" w:line="240" w:lineRule="auto"/>
              <w:rPr>
                <w:rFonts w:ascii="Arial" w:hAnsi="Arial" w:cs="Arial"/>
                <w:sz w:val="23"/>
                <w:szCs w:val="23"/>
                <w:lang w:val="en-US" w:eastAsia="es-MX"/>
              </w:rPr>
            </w:pPr>
          </w:p>
          <w:p w:rsidR="00FF1641" w:rsidRDefault="00FF1641" w:rsidP="00FF1641">
            <w:pPr>
              <w:autoSpaceDE w:val="0"/>
              <w:autoSpaceDN w:val="0"/>
              <w:adjustRightInd w:val="0"/>
              <w:spacing w:after="0" w:line="240" w:lineRule="auto"/>
              <w:rPr>
                <w:rFonts w:ascii="Arial" w:hAnsi="Arial" w:cs="Arial"/>
                <w:sz w:val="23"/>
                <w:szCs w:val="23"/>
                <w:lang w:val="en-US" w:eastAsia="es-MX"/>
              </w:rPr>
            </w:pPr>
            <w:r>
              <w:rPr>
                <w:rFonts w:ascii="Arial" w:hAnsi="Arial" w:cs="Arial"/>
                <w:sz w:val="23"/>
                <w:szCs w:val="23"/>
                <w:lang w:val="en-US" w:eastAsia="es-MX"/>
              </w:rPr>
              <w:t>El Sistema para el Desarrollo Integral de la Familia del Municipio de Ocotlan Jalisco es un Organo Publico Descentralizado de la Administración Pública Municipal, con patrimonio y personalidad jurídica propia, segun lo establece su decreto de creación 12474 expedido y aprobado por el Congreso de Estado de Jalisco, el día 11 de Octubre de 1986 en vigor al día siguiente de su creacíon. El cual tiene su registro ante el SAT el 13 de julio de 1995.</w:t>
            </w:r>
          </w:p>
          <w:p w:rsidR="00FF1641" w:rsidRDefault="00FF1641" w:rsidP="00FF1641">
            <w:pPr>
              <w:autoSpaceDE w:val="0"/>
              <w:autoSpaceDN w:val="0"/>
              <w:adjustRightInd w:val="0"/>
              <w:spacing w:after="0" w:line="240" w:lineRule="auto"/>
              <w:rPr>
                <w:rFonts w:ascii="Arial" w:hAnsi="Arial" w:cs="Arial"/>
                <w:sz w:val="23"/>
                <w:szCs w:val="23"/>
                <w:lang w:val="en-US" w:eastAsia="es-MX"/>
              </w:rPr>
            </w:pPr>
          </w:p>
          <w:p w:rsidR="00FF1641" w:rsidRDefault="00FF1641" w:rsidP="00FF1641">
            <w:pPr>
              <w:autoSpaceDE w:val="0"/>
              <w:autoSpaceDN w:val="0"/>
              <w:adjustRightInd w:val="0"/>
              <w:spacing w:after="0" w:line="240" w:lineRule="auto"/>
              <w:rPr>
                <w:rFonts w:ascii="Arial" w:hAnsi="Arial" w:cs="Arial"/>
                <w:sz w:val="23"/>
                <w:szCs w:val="23"/>
                <w:lang w:val="en-US" w:eastAsia="es-MX"/>
              </w:rPr>
            </w:pPr>
            <w:r>
              <w:rPr>
                <w:rFonts w:ascii="Arial" w:hAnsi="Arial" w:cs="Arial"/>
                <w:sz w:val="23"/>
                <w:szCs w:val="23"/>
                <w:lang w:val="en-US" w:eastAsia="es-MX"/>
              </w:rPr>
              <w:t>2. Organizacion y objeto social.</w:t>
            </w:r>
          </w:p>
          <w:p w:rsidR="00FF1641" w:rsidRDefault="00FF1641" w:rsidP="00FF1641">
            <w:pPr>
              <w:autoSpaceDE w:val="0"/>
              <w:autoSpaceDN w:val="0"/>
              <w:adjustRightInd w:val="0"/>
              <w:spacing w:after="0" w:line="240" w:lineRule="auto"/>
              <w:rPr>
                <w:rFonts w:ascii="Arial" w:hAnsi="Arial" w:cs="Arial"/>
                <w:sz w:val="23"/>
                <w:szCs w:val="23"/>
                <w:lang w:val="en-US" w:eastAsia="es-MX"/>
              </w:rPr>
            </w:pPr>
          </w:p>
          <w:p w:rsidR="00FF1641" w:rsidRDefault="00FF1641" w:rsidP="00FF1641">
            <w:pPr>
              <w:autoSpaceDE w:val="0"/>
              <w:autoSpaceDN w:val="0"/>
              <w:adjustRightInd w:val="0"/>
              <w:spacing w:after="0" w:line="240" w:lineRule="auto"/>
              <w:rPr>
                <w:rFonts w:ascii="Arial" w:hAnsi="Arial" w:cs="Arial"/>
                <w:sz w:val="23"/>
                <w:szCs w:val="23"/>
                <w:lang w:val="en-US" w:eastAsia="es-MX"/>
              </w:rPr>
            </w:pPr>
            <w:r>
              <w:rPr>
                <w:rFonts w:ascii="Arial" w:hAnsi="Arial" w:cs="Arial"/>
                <w:sz w:val="23"/>
                <w:szCs w:val="23"/>
                <w:lang w:val="en-US" w:eastAsia="es-MX"/>
              </w:rPr>
              <w:t>a) Obejot social</w:t>
            </w:r>
          </w:p>
          <w:p w:rsidR="00FF1641" w:rsidRDefault="00FF1641" w:rsidP="00FF1641">
            <w:pPr>
              <w:autoSpaceDE w:val="0"/>
              <w:autoSpaceDN w:val="0"/>
              <w:adjustRightInd w:val="0"/>
              <w:spacing w:after="0" w:line="240" w:lineRule="auto"/>
              <w:rPr>
                <w:rFonts w:ascii="Arial" w:hAnsi="Arial" w:cs="Arial"/>
                <w:sz w:val="23"/>
                <w:szCs w:val="23"/>
                <w:lang w:val="en-US" w:eastAsia="es-MX"/>
              </w:rPr>
            </w:pPr>
          </w:p>
          <w:p w:rsidR="00FF1641" w:rsidRDefault="00FF1641" w:rsidP="00FF1641">
            <w:pPr>
              <w:autoSpaceDE w:val="0"/>
              <w:autoSpaceDN w:val="0"/>
              <w:adjustRightInd w:val="0"/>
              <w:spacing w:after="0" w:line="240" w:lineRule="auto"/>
              <w:rPr>
                <w:rFonts w:ascii="Arial" w:hAnsi="Arial" w:cs="Arial"/>
                <w:sz w:val="23"/>
                <w:szCs w:val="23"/>
                <w:lang w:val="en-US" w:eastAsia="es-MX"/>
              </w:rPr>
            </w:pPr>
            <w:r>
              <w:rPr>
                <w:rFonts w:ascii="Arial" w:hAnsi="Arial" w:cs="Arial"/>
                <w:sz w:val="23"/>
                <w:szCs w:val="23"/>
                <w:lang w:val="en-US" w:eastAsia="es-MX"/>
              </w:rPr>
              <w:t>Encargado de coordinar el Sistema Nacional de Asistencia Social Pública y Privada; promotor de la protección integral de los derechos de las niñas, niños y adolescentes, bajo el imperativo constitucional del interés superior de la niñez, asi como, el desarrollo integral del individuo de la familia y de la comunidad, principalmente de quienes por su condición física, mental o social enfrentan una situación de vulnerabilidad, hasta logara su incorporación a una vida plena y productiva.</w:t>
            </w:r>
          </w:p>
          <w:p w:rsidR="00FF1641" w:rsidRDefault="00FF1641" w:rsidP="00FF1641">
            <w:pPr>
              <w:autoSpaceDE w:val="0"/>
              <w:autoSpaceDN w:val="0"/>
              <w:adjustRightInd w:val="0"/>
              <w:spacing w:after="0" w:line="240" w:lineRule="auto"/>
              <w:rPr>
                <w:rFonts w:ascii="Arial" w:hAnsi="Arial" w:cs="Arial"/>
                <w:sz w:val="23"/>
                <w:szCs w:val="23"/>
                <w:lang w:val="en-US" w:eastAsia="es-MX"/>
              </w:rPr>
            </w:pPr>
          </w:p>
          <w:p w:rsidR="00FF1641" w:rsidRDefault="00FF1641" w:rsidP="00FF1641">
            <w:pPr>
              <w:autoSpaceDE w:val="0"/>
              <w:autoSpaceDN w:val="0"/>
              <w:adjustRightInd w:val="0"/>
              <w:spacing w:after="0" w:line="240" w:lineRule="auto"/>
              <w:rPr>
                <w:rFonts w:ascii="Arial" w:hAnsi="Arial" w:cs="Arial"/>
                <w:sz w:val="23"/>
                <w:szCs w:val="23"/>
                <w:lang w:val="en-US" w:eastAsia="es-MX"/>
              </w:rPr>
            </w:pPr>
            <w:r>
              <w:rPr>
                <w:rFonts w:ascii="Arial" w:hAnsi="Arial" w:cs="Arial"/>
                <w:sz w:val="23"/>
                <w:szCs w:val="23"/>
                <w:lang w:val="en-US" w:eastAsia="es-MX"/>
              </w:rPr>
              <w:t>b) Elementos estratégicos</w:t>
            </w:r>
          </w:p>
          <w:p w:rsidR="00FF1641" w:rsidRDefault="00FF1641" w:rsidP="00FF1641">
            <w:pPr>
              <w:autoSpaceDE w:val="0"/>
              <w:autoSpaceDN w:val="0"/>
              <w:adjustRightInd w:val="0"/>
              <w:spacing w:after="0" w:line="240" w:lineRule="auto"/>
              <w:rPr>
                <w:rFonts w:ascii="Arial" w:hAnsi="Arial" w:cs="Arial"/>
                <w:sz w:val="23"/>
                <w:szCs w:val="23"/>
                <w:lang w:val="en-US" w:eastAsia="es-MX"/>
              </w:rPr>
            </w:pPr>
          </w:p>
          <w:p w:rsidR="00FF1641" w:rsidRDefault="00FF1641" w:rsidP="00FF1641">
            <w:pPr>
              <w:autoSpaceDE w:val="0"/>
              <w:autoSpaceDN w:val="0"/>
              <w:adjustRightInd w:val="0"/>
              <w:spacing w:after="0" w:line="240" w:lineRule="auto"/>
              <w:rPr>
                <w:rFonts w:ascii="Arial" w:hAnsi="Arial" w:cs="Arial"/>
                <w:sz w:val="23"/>
                <w:szCs w:val="23"/>
                <w:lang w:val="en-US" w:eastAsia="es-MX"/>
              </w:rPr>
            </w:pPr>
            <w:r>
              <w:rPr>
                <w:rFonts w:ascii="Arial" w:hAnsi="Arial" w:cs="Arial"/>
                <w:sz w:val="23"/>
                <w:szCs w:val="23"/>
                <w:lang w:val="en-US" w:eastAsia="es-MX"/>
              </w:rPr>
              <w:t>Misión</w:t>
            </w:r>
          </w:p>
          <w:p w:rsidR="00FF1641" w:rsidRDefault="00FF1641" w:rsidP="00FF1641">
            <w:pPr>
              <w:autoSpaceDE w:val="0"/>
              <w:autoSpaceDN w:val="0"/>
              <w:adjustRightInd w:val="0"/>
              <w:spacing w:after="0" w:line="240" w:lineRule="auto"/>
              <w:rPr>
                <w:rFonts w:ascii="Arial" w:hAnsi="Arial" w:cs="Arial"/>
                <w:sz w:val="23"/>
                <w:szCs w:val="23"/>
                <w:lang w:val="en-US" w:eastAsia="es-MX"/>
              </w:rPr>
            </w:pPr>
          </w:p>
          <w:p w:rsidR="00FF1641" w:rsidRDefault="00FF1641" w:rsidP="00FF1641">
            <w:pPr>
              <w:autoSpaceDE w:val="0"/>
              <w:autoSpaceDN w:val="0"/>
              <w:adjustRightInd w:val="0"/>
              <w:spacing w:after="0" w:line="240" w:lineRule="auto"/>
              <w:rPr>
                <w:rFonts w:ascii="Arial" w:hAnsi="Arial" w:cs="Arial"/>
                <w:sz w:val="23"/>
                <w:szCs w:val="23"/>
                <w:lang w:val="en-US" w:eastAsia="es-MX"/>
              </w:rPr>
            </w:pPr>
            <w:r>
              <w:rPr>
                <w:rFonts w:ascii="Arial" w:hAnsi="Arial" w:cs="Arial"/>
                <w:sz w:val="23"/>
                <w:szCs w:val="23"/>
                <w:lang w:val="en-US" w:eastAsia="es-MX"/>
              </w:rPr>
              <w:t>c) Principales funciones</w:t>
            </w:r>
          </w:p>
          <w:p w:rsidR="00FF1641" w:rsidRDefault="00FF1641" w:rsidP="00FF1641">
            <w:pPr>
              <w:autoSpaceDE w:val="0"/>
              <w:autoSpaceDN w:val="0"/>
              <w:adjustRightInd w:val="0"/>
              <w:spacing w:after="0" w:line="240" w:lineRule="auto"/>
              <w:rPr>
                <w:rFonts w:ascii="Arial" w:hAnsi="Arial" w:cs="Arial"/>
                <w:sz w:val="23"/>
                <w:szCs w:val="23"/>
                <w:lang w:val="en-US" w:eastAsia="es-MX"/>
              </w:rPr>
            </w:pPr>
          </w:p>
          <w:p w:rsidR="00FF1641" w:rsidRDefault="00FF1641" w:rsidP="00FF1641">
            <w:pPr>
              <w:autoSpaceDE w:val="0"/>
              <w:autoSpaceDN w:val="0"/>
              <w:adjustRightInd w:val="0"/>
              <w:spacing w:after="0" w:line="240" w:lineRule="auto"/>
              <w:rPr>
                <w:rFonts w:ascii="Arial" w:hAnsi="Arial" w:cs="Arial"/>
                <w:sz w:val="23"/>
                <w:szCs w:val="23"/>
                <w:lang w:val="en-US" w:eastAsia="es-MX"/>
              </w:rPr>
            </w:pPr>
            <w:r>
              <w:rPr>
                <w:rFonts w:ascii="Arial" w:hAnsi="Arial" w:cs="Arial"/>
                <w:sz w:val="23"/>
                <w:szCs w:val="23"/>
                <w:lang w:val="en-US" w:eastAsia="es-MX"/>
              </w:rPr>
              <w:t>d) Ejercicio fiscal</w:t>
            </w:r>
          </w:p>
          <w:p w:rsidR="00FF1641" w:rsidRDefault="00FF1641" w:rsidP="00FF1641">
            <w:pPr>
              <w:autoSpaceDE w:val="0"/>
              <w:autoSpaceDN w:val="0"/>
              <w:adjustRightInd w:val="0"/>
              <w:spacing w:after="0" w:line="240" w:lineRule="auto"/>
              <w:rPr>
                <w:rFonts w:ascii="Arial" w:hAnsi="Arial" w:cs="Arial"/>
                <w:sz w:val="23"/>
                <w:szCs w:val="23"/>
                <w:lang w:val="en-US" w:eastAsia="es-MX"/>
              </w:rPr>
            </w:pPr>
          </w:p>
          <w:p w:rsidR="00FF1641" w:rsidRDefault="00FF1641" w:rsidP="00FF1641">
            <w:pPr>
              <w:autoSpaceDE w:val="0"/>
              <w:autoSpaceDN w:val="0"/>
              <w:adjustRightInd w:val="0"/>
              <w:spacing w:after="0" w:line="240" w:lineRule="auto"/>
              <w:rPr>
                <w:rFonts w:ascii="Arial" w:hAnsi="Arial" w:cs="Arial"/>
                <w:sz w:val="23"/>
                <w:szCs w:val="23"/>
                <w:lang w:val="en-US" w:eastAsia="es-MX"/>
              </w:rPr>
            </w:pPr>
            <w:r>
              <w:rPr>
                <w:rFonts w:ascii="Arial" w:hAnsi="Arial" w:cs="Arial"/>
                <w:sz w:val="23"/>
                <w:szCs w:val="23"/>
                <w:lang w:val="en-US" w:eastAsia="es-MX"/>
              </w:rPr>
              <w:t>Corresponde del 1 de enero al 31 de diciembre de 2022.</w:t>
            </w:r>
          </w:p>
          <w:p w:rsidR="00FF1641" w:rsidRDefault="00FF1641" w:rsidP="00FF1641">
            <w:pPr>
              <w:autoSpaceDE w:val="0"/>
              <w:autoSpaceDN w:val="0"/>
              <w:adjustRightInd w:val="0"/>
              <w:spacing w:after="0" w:line="240" w:lineRule="auto"/>
              <w:rPr>
                <w:rFonts w:ascii="Arial" w:hAnsi="Arial" w:cs="Arial"/>
                <w:sz w:val="23"/>
                <w:szCs w:val="23"/>
                <w:lang w:val="en-US" w:eastAsia="es-MX"/>
              </w:rPr>
            </w:pPr>
          </w:p>
          <w:p w:rsidR="00FF1641" w:rsidRDefault="00FF1641" w:rsidP="00FF1641">
            <w:pPr>
              <w:autoSpaceDE w:val="0"/>
              <w:autoSpaceDN w:val="0"/>
              <w:adjustRightInd w:val="0"/>
              <w:spacing w:after="0" w:line="240" w:lineRule="auto"/>
              <w:rPr>
                <w:rFonts w:ascii="Arial" w:hAnsi="Arial" w:cs="Arial"/>
                <w:sz w:val="23"/>
                <w:szCs w:val="23"/>
                <w:lang w:val="en-US" w:eastAsia="es-MX"/>
              </w:rPr>
            </w:pPr>
            <w:r>
              <w:rPr>
                <w:rFonts w:ascii="Arial" w:hAnsi="Arial" w:cs="Arial"/>
                <w:sz w:val="23"/>
                <w:szCs w:val="23"/>
                <w:lang w:val="en-US" w:eastAsia="es-MX"/>
              </w:rPr>
              <w:t>e) Regimen jurídico legal</w:t>
            </w:r>
          </w:p>
          <w:p w:rsidR="00FF1641" w:rsidRDefault="00FF1641" w:rsidP="00FF1641">
            <w:pPr>
              <w:autoSpaceDE w:val="0"/>
              <w:autoSpaceDN w:val="0"/>
              <w:adjustRightInd w:val="0"/>
              <w:spacing w:after="0" w:line="240" w:lineRule="auto"/>
              <w:rPr>
                <w:rFonts w:ascii="Arial" w:hAnsi="Arial" w:cs="Arial"/>
                <w:sz w:val="23"/>
                <w:szCs w:val="23"/>
                <w:lang w:val="en-US" w:eastAsia="es-MX"/>
              </w:rPr>
            </w:pPr>
          </w:p>
          <w:p w:rsidR="00FF1641" w:rsidRDefault="00FF1641" w:rsidP="00FF1641">
            <w:pPr>
              <w:autoSpaceDE w:val="0"/>
              <w:autoSpaceDN w:val="0"/>
              <w:adjustRightInd w:val="0"/>
              <w:spacing w:after="0" w:line="240" w:lineRule="auto"/>
              <w:rPr>
                <w:rFonts w:ascii="Arial" w:hAnsi="Arial" w:cs="Arial"/>
                <w:sz w:val="23"/>
                <w:szCs w:val="23"/>
                <w:lang w:val="en-US" w:eastAsia="es-MX"/>
              </w:rPr>
            </w:pPr>
            <w:r>
              <w:rPr>
                <w:rFonts w:ascii="Arial" w:hAnsi="Arial" w:cs="Arial"/>
                <w:sz w:val="23"/>
                <w:szCs w:val="23"/>
                <w:lang w:val="en-US" w:eastAsia="es-MX"/>
              </w:rPr>
              <w:t>Es un organismo descentralizado de la Administraci+on Pública Municipal, con patrimonio y personalidad jurídica propio.</w:t>
            </w:r>
          </w:p>
          <w:p w:rsidR="00FF1641" w:rsidRDefault="00FF1641" w:rsidP="00FF1641">
            <w:pPr>
              <w:autoSpaceDE w:val="0"/>
              <w:autoSpaceDN w:val="0"/>
              <w:adjustRightInd w:val="0"/>
              <w:spacing w:after="0" w:line="240" w:lineRule="auto"/>
              <w:rPr>
                <w:rFonts w:ascii="Arial" w:hAnsi="Arial" w:cs="Arial"/>
                <w:sz w:val="23"/>
                <w:szCs w:val="23"/>
                <w:lang w:val="en-US" w:eastAsia="es-MX"/>
              </w:rPr>
            </w:pPr>
          </w:p>
          <w:p w:rsidR="00FF1641" w:rsidRDefault="00FF1641" w:rsidP="00FF1641">
            <w:pPr>
              <w:autoSpaceDE w:val="0"/>
              <w:autoSpaceDN w:val="0"/>
              <w:adjustRightInd w:val="0"/>
              <w:spacing w:after="0" w:line="240" w:lineRule="auto"/>
              <w:rPr>
                <w:rFonts w:ascii="Arial" w:hAnsi="Arial" w:cs="Arial"/>
                <w:sz w:val="23"/>
                <w:szCs w:val="23"/>
                <w:lang w:val="en-US" w:eastAsia="es-MX"/>
              </w:rPr>
            </w:pPr>
            <w:r>
              <w:rPr>
                <w:rFonts w:ascii="Arial" w:hAnsi="Arial" w:cs="Arial"/>
                <w:sz w:val="23"/>
                <w:szCs w:val="23"/>
                <w:lang w:val="en-US" w:eastAsia="es-MX"/>
              </w:rPr>
              <w:t>Administrativo</w:t>
            </w:r>
          </w:p>
          <w:p w:rsidR="00FF1641" w:rsidRDefault="00FF1641" w:rsidP="00FF1641">
            <w:pPr>
              <w:autoSpaceDE w:val="0"/>
              <w:autoSpaceDN w:val="0"/>
              <w:adjustRightInd w:val="0"/>
              <w:spacing w:after="0" w:line="240" w:lineRule="auto"/>
              <w:rPr>
                <w:rFonts w:ascii="Arial" w:hAnsi="Arial" w:cs="Arial"/>
                <w:sz w:val="23"/>
                <w:szCs w:val="23"/>
                <w:lang w:val="en-US" w:eastAsia="es-MX"/>
              </w:rPr>
            </w:pPr>
            <w:r>
              <w:rPr>
                <w:rFonts w:ascii="Arial" w:hAnsi="Arial" w:cs="Arial"/>
                <w:sz w:val="23"/>
                <w:szCs w:val="23"/>
                <w:lang w:val="en-US" w:eastAsia="es-MX"/>
              </w:rPr>
              <w:t>Fiscal</w:t>
            </w:r>
          </w:p>
          <w:p w:rsidR="00FF1641" w:rsidRDefault="00FF1641" w:rsidP="00FF1641">
            <w:pPr>
              <w:autoSpaceDE w:val="0"/>
              <w:autoSpaceDN w:val="0"/>
              <w:adjustRightInd w:val="0"/>
              <w:spacing w:after="0" w:line="240" w:lineRule="auto"/>
              <w:rPr>
                <w:rFonts w:ascii="Arial" w:hAnsi="Arial" w:cs="Arial"/>
                <w:sz w:val="23"/>
                <w:szCs w:val="23"/>
                <w:lang w:val="en-US" w:eastAsia="es-MX"/>
              </w:rPr>
            </w:pPr>
          </w:p>
          <w:p w:rsidR="00FF1641" w:rsidRDefault="00FF1641" w:rsidP="00FF1641">
            <w:pPr>
              <w:autoSpaceDE w:val="0"/>
              <w:autoSpaceDN w:val="0"/>
              <w:adjustRightInd w:val="0"/>
              <w:spacing w:after="0" w:line="240" w:lineRule="auto"/>
              <w:rPr>
                <w:rFonts w:ascii="Arial" w:hAnsi="Arial" w:cs="Arial"/>
                <w:sz w:val="23"/>
                <w:szCs w:val="23"/>
                <w:lang w:val="en-US" w:eastAsia="es-MX"/>
              </w:rPr>
            </w:pPr>
            <w:r>
              <w:rPr>
                <w:rFonts w:ascii="Arial" w:hAnsi="Arial" w:cs="Arial"/>
                <w:sz w:val="23"/>
                <w:szCs w:val="23"/>
                <w:lang w:val="en-US" w:eastAsia="es-MX"/>
              </w:rPr>
              <w:t>Para efectos de Impuesto sobre la Renta, se sujeta a las disposiciones del Título III de dicha ley denominada " Del Régimen de las Personas Morales sin Fines de Lucro"</w:t>
            </w:r>
          </w:p>
          <w:p w:rsidR="00FF1641" w:rsidRDefault="00FF1641" w:rsidP="00FF1641">
            <w:pPr>
              <w:autoSpaceDE w:val="0"/>
              <w:autoSpaceDN w:val="0"/>
              <w:adjustRightInd w:val="0"/>
              <w:spacing w:after="0" w:line="240" w:lineRule="auto"/>
              <w:rPr>
                <w:rFonts w:ascii="Arial" w:hAnsi="Arial" w:cs="Arial"/>
                <w:sz w:val="23"/>
                <w:szCs w:val="23"/>
                <w:lang w:val="en-US" w:eastAsia="es-MX"/>
              </w:rPr>
            </w:pPr>
          </w:p>
          <w:p w:rsidR="00FF1641" w:rsidRDefault="00FF1641" w:rsidP="00FF1641">
            <w:pPr>
              <w:autoSpaceDE w:val="0"/>
              <w:autoSpaceDN w:val="0"/>
              <w:adjustRightInd w:val="0"/>
              <w:spacing w:after="0" w:line="240" w:lineRule="auto"/>
              <w:rPr>
                <w:rFonts w:ascii="Arial" w:hAnsi="Arial" w:cs="Arial"/>
                <w:sz w:val="23"/>
                <w:szCs w:val="23"/>
                <w:lang w:val="en-US" w:eastAsia="es-MX"/>
              </w:rPr>
            </w:pPr>
            <w:r>
              <w:rPr>
                <w:rFonts w:ascii="Arial" w:hAnsi="Arial" w:cs="Arial"/>
                <w:sz w:val="23"/>
                <w:szCs w:val="23"/>
                <w:lang w:val="en-US" w:eastAsia="es-MX"/>
              </w:rPr>
              <w:t>f) Consideraciones fiscales</w:t>
            </w:r>
          </w:p>
          <w:p w:rsidR="00FF1641" w:rsidRDefault="00FF1641" w:rsidP="00FF1641">
            <w:pPr>
              <w:autoSpaceDE w:val="0"/>
              <w:autoSpaceDN w:val="0"/>
              <w:adjustRightInd w:val="0"/>
              <w:spacing w:after="0" w:line="240" w:lineRule="auto"/>
              <w:rPr>
                <w:rFonts w:ascii="Arial" w:hAnsi="Arial" w:cs="Arial"/>
                <w:sz w:val="23"/>
                <w:szCs w:val="23"/>
                <w:lang w:val="en-US" w:eastAsia="es-MX"/>
              </w:rPr>
            </w:pPr>
          </w:p>
          <w:p w:rsidR="00FF1641" w:rsidRDefault="00FF1641" w:rsidP="00FF1641">
            <w:pPr>
              <w:autoSpaceDE w:val="0"/>
              <w:autoSpaceDN w:val="0"/>
              <w:adjustRightInd w:val="0"/>
              <w:spacing w:after="0" w:line="240" w:lineRule="auto"/>
              <w:rPr>
                <w:rFonts w:ascii="Arial" w:hAnsi="Arial" w:cs="Arial"/>
                <w:sz w:val="23"/>
                <w:szCs w:val="23"/>
                <w:lang w:val="en-US" w:eastAsia="es-MX"/>
              </w:rPr>
            </w:pPr>
            <w:r>
              <w:rPr>
                <w:rFonts w:ascii="Arial" w:hAnsi="Arial" w:cs="Arial"/>
                <w:sz w:val="23"/>
                <w:szCs w:val="23"/>
                <w:lang w:val="en-US" w:eastAsia="es-MX"/>
              </w:rPr>
              <w:t>El SMDIF por su estructura jurídica no es sujeto a este impuesto, de conformidad con el Título III " Régimen de las Personas Morales con Fines no Lucrativos", Artículo 102 de la Ley descrita.</w:t>
            </w:r>
          </w:p>
          <w:p w:rsidR="00FF1641" w:rsidRDefault="00FF1641" w:rsidP="00FF1641">
            <w:pPr>
              <w:autoSpaceDE w:val="0"/>
              <w:autoSpaceDN w:val="0"/>
              <w:adjustRightInd w:val="0"/>
              <w:spacing w:after="0" w:line="240" w:lineRule="auto"/>
              <w:rPr>
                <w:rFonts w:ascii="Arial" w:hAnsi="Arial" w:cs="Arial"/>
                <w:sz w:val="23"/>
                <w:szCs w:val="23"/>
                <w:lang w:val="en-US" w:eastAsia="es-MX"/>
              </w:rPr>
            </w:pPr>
          </w:p>
          <w:p w:rsidR="00FF1641" w:rsidRDefault="00FF1641" w:rsidP="00FF1641">
            <w:pPr>
              <w:autoSpaceDE w:val="0"/>
              <w:autoSpaceDN w:val="0"/>
              <w:adjustRightInd w:val="0"/>
              <w:spacing w:after="0" w:line="240" w:lineRule="auto"/>
              <w:rPr>
                <w:rFonts w:ascii="Arial" w:hAnsi="Arial" w:cs="Arial"/>
                <w:sz w:val="23"/>
                <w:szCs w:val="23"/>
                <w:lang w:val="en-US" w:eastAsia="es-MX"/>
              </w:rPr>
            </w:pPr>
            <w:r>
              <w:rPr>
                <w:rFonts w:ascii="Arial" w:hAnsi="Arial" w:cs="Arial"/>
                <w:sz w:val="23"/>
                <w:szCs w:val="23"/>
                <w:lang w:val="en-US" w:eastAsia="es-MX"/>
              </w:rPr>
              <w:t>En su caracter de retenedor</w:t>
            </w:r>
          </w:p>
          <w:p w:rsidR="00FF1641" w:rsidRDefault="00FF1641" w:rsidP="00FF1641">
            <w:pPr>
              <w:autoSpaceDE w:val="0"/>
              <w:autoSpaceDN w:val="0"/>
              <w:adjustRightInd w:val="0"/>
              <w:spacing w:after="0" w:line="240" w:lineRule="auto"/>
              <w:rPr>
                <w:rFonts w:ascii="Arial" w:hAnsi="Arial" w:cs="Arial"/>
                <w:sz w:val="23"/>
                <w:szCs w:val="23"/>
                <w:lang w:val="en-US" w:eastAsia="es-MX"/>
              </w:rPr>
            </w:pPr>
            <w:r>
              <w:rPr>
                <w:rFonts w:ascii="Arial" w:hAnsi="Arial" w:cs="Arial"/>
                <w:sz w:val="23"/>
                <w:szCs w:val="23"/>
                <w:lang w:val="en-US" w:eastAsia="es-MX"/>
              </w:rPr>
              <w:t>a. Impuesto sobre la renta sobre ingresos por Salarios y en general por la prestacion de un servicio personal subordinado.</w:t>
            </w:r>
          </w:p>
          <w:p w:rsidR="00FF1641" w:rsidRDefault="00FF1641" w:rsidP="00FF1641">
            <w:pPr>
              <w:autoSpaceDE w:val="0"/>
              <w:autoSpaceDN w:val="0"/>
              <w:adjustRightInd w:val="0"/>
              <w:spacing w:after="0" w:line="240" w:lineRule="auto"/>
              <w:rPr>
                <w:rFonts w:ascii="Arial" w:hAnsi="Arial" w:cs="Arial"/>
                <w:sz w:val="23"/>
                <w:szCs w:val="23"/>
                <w:lang w:val="en-US" w:eastAsia="es-MX"/>
              </w:rPr>
            </w:pPr>
            <w:r>
              <w:rPr>
                <w:rFonts w:ascii="Arial" w:hAnsi="Arial" w:cs="Arial"/>
                <w:sz w:val="23"/>
                <w:szCs w:val="23"/>
                <w:lang w:val="en-US" w:eastAsia="es-MX"/>
              </w:rPr>
              <w:t>b. Impuesto sobre la renta, por arrendamiento de inmuebles y por servicios profesionales pagados a personas físicas.</w:t>
            </w:r>
          </w:p>
          <w:p w:rsidR="00FF1641" w:rsidRDefault="00FF1641" w:rsidP="00FF1641">
            <w:pPr>
              <w:autoSpaceDE w:val="0"/>
              <w:autoSpaceDN w:val="0"/>
              <w:adjustRightInd w:val="0"/>
              <w:spacing w:after="0" w:line="240" w:lineRule="auto"/>
              <w:rPr>
                <w:rFonts w:ascii="Arial" w:hAnsi="Arial" w:cs="Arial"/>
                <w:sz w:val="23"/>
                <w:szCs w:val="23"/>
                <w:lang w:val="en-US" w:eastAsia="es-MX"/>
              </w:rPr>
            </w:pPr>
            <w:r>
              <w:rPr>
                <w:rFonts w:ascii="Arial" w:hAnsi="Arial" w:cs="Arial"/>
                <w:sz w:val="23"/>
                <w:szCs w:val="23"/>
                <w:lang w:val="en-US" w:eastAsia="es-MX"/>
              </w:rPr>
              <w:t>c. Imuesto al Valor Agregado, por arrendamiento de inmuebles y por servicios profesionales pagados a personas físicas, personasl morales que presten servicio de autotransporte terrestre de bienes y los demas que se encuentren en los supuestos señalados en el art. I-A de la ley de IVA.</w:t>
            </w:r>
          </w:p>
          <w:p w:rsidR="00FF1641" w:rsidRDefault="00FF1641" w:rsidP="00FF1641">
            <w:pPr>
              <w:autoSpaceDE w:val="0"/>
              <w:autoSpaceDN w:val="0"/>
              <w:adjustRightInd w:val="0"/>
              <w:spacing w:after="0" w:line="240" w:lineRule="auto"/>
              <w:rPr>
                <w:rFonts w:ascii="Arial" w:hAnsi="Arial" w:cs="Arial"/>
                <w:sz w:val="23"/>
                <w:szCs w:val="23"/>
                <w:lang w:val="en-US" w:eastAsia="es-MX"/>
              </w:rPr>
            </w:pPr>
          </w:p>
          <w:p w:rsidR="00FF1641" w:rsidRDefault="00FF1641" w:rsidP="00FF1641">
            <w:pPr>
              <w:autoSpaceDE w:val="0"/>
              <w:autoSpaceDN w:val="0"/>
              <w:adjustRightInd w:val="0"/>
              <w:spacing w:after="0" w:line="240" w:lineRule="auto"/>
              <w:rPr>
                <w:rFonts w:ascii="Arial" w:hAnsi="Arial" w:cs="Arial"/>
                <w:sz w:val="23"/>
                <w:szCs w:val="23"/>
                <w:lang w:val="en-US" w:eastAsia="es-MX"/>
              </w:rPr>
            </w:pPr>
            <w:r>
              <w:rPr>
                <w:rFonts w:ascii="Arial" w:hAnsi="Arial" w:cs="Arial"/>
                <w:sz w:val="23"/>
                <w:szCs w:val="23"/>
                <w:lang w:val="en-US" w:eastAsia="es-MX"/>
              </w:rPr>
              <w:t>g) Bases para el registro</w:t>
            </w:r>
          </w:p>
          <w:p w:rsidR="00FF1641" w:rsidRDefault="00FF1641" w:rsidP="00FF1641">
            <w:pPr>
              <w:autoSpaceDE w:val="0"/>
              <w:autoSpaceDN w:val="0"/>
              <w:adjustRightInd w:val="0"/>
              <w:spacing w:after="0" w:line="240" w:lineRule="auto"/>
              <w:rPr>
                <w:rFonts w:ascii="Arial" w:hAnsi="Arial" w:cs="Arial"/>
                <w:sz w:val="23"/>
                <w:szCs w:val="23"/>
                <w:lang w:val="en-US" w:eastAsia="es-MX"/>
              </w:rPr>
            </w:pPr>
          </w:p>
          <w:p w:rsidR="00FF1641" w:rsidRDefault="00FF1641" w:rsidP="00FF1641">
            <w:pPr>
              <w:autoSpaceDE w:val="0"/>
              <w:autoSpaceDN w:val="0"/>
              <w:adjustRightInd w:val="0"/>
              <w:spacing w:after="0" w:line="240" w:lineRule="auto"/>
              <w:rPr>
                <w:rFonts w:ascii="Arial" w:hAnsi="Arial" w:cs="Arial"/>
                <w:sz w:val="23"/>
                <w:szCs w:val="23"/>
                <w:lang w:val="en-US" w:eastAsia="es-MX"/>
              </w:rPr>
            </w:pPr>
            <w:r>
              <w:rPr>
                <w:rFonts w:ascii="Arial" w:hAnsi="Arial" w:cs="Arial"/>
                <w:sz w:val="23"/>
                <w:szCs w:val="23"/>
                <w:lang w:val="en-US" w:eastAsia="es-MX"/>
              </w:rPr>
              <w:t>El Consejo Nacional de Armonización Contable (CONAC) tiene por objeto la emisión de normas contables y lineamientos para la generación de informacón financiera contable presupuestaria que aplicarán los entes públicos, conforme a lo dispuesto en el Artículo Cuarto Transitorio de la Ley General de Contabilidad Gubernamental. De esta manera el SMDIF se ha apegado a la normatividad emitida por el CONAC, como son el MArco Conceptual. Postulados Básicos, NOrmas y Metodología que establecen los momentos contables, entre otros, asi como al Manual de COntabilidad Gubernamental, los registros y los estados financieros del Organismo son realizados conforme a lo dispuesto en la Ley General de Contabilidad Gubernamental (LGCG), a los Postulados Básicos de Contabilidad.</w:t>
            </w:r>
          </w:p>
          <w:p w:rsidR="00A45E83" w:rsidRPr="007326BD" w:rsidRDefault="00A45E83" w:rsidP="00A45E83">
            <w:pPr>
              <w:spacing w:after="0" w:line="240" w:lineRule="auto"/>
              <w:jc w:val="both"/>
              <w:rPr>
                <w:rFonts w:ascii="Arial" w:hAnsi="Arial" w:cs="Arial"/>
                <w:sz w:val="24"/>
                <w:szCs w:val="24"/>
              </w:rPr>
            </w:pPr>
          </w:p>
        </w:tc>
      </w:tr>
    </w:tbl>
    <w:p w:rsidR="00A45E83" w:rsidRDefault="00A45E83">
      <w:pPr>
        <w:rPr>
          <w:rFonts w:ascii="Arial" w:hAnsi="Arial" w:cs="Arial"/>
        </w:rPr>
      </w:pPr>
    </w:p>
    <w:p w:rsidR="008E706B" w:rsidRDefault="008E706B">
      <w:pPr>
        <w:rPr>
          <w:rFonts w:ascii="Arial" w:hAnsi="Arial" w:cs="Arial"/>
        </w:rPr>
      </w:pP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730"/>
        <w:gridCol w:w="1250"/>
        <w:gridCol w:w="3848"/>
      </w:tblGrid>
      <w:tr w:rsidR="0009560A" w:rsidRPr="001F0913" w:rsidTr="00983255">
        <w:trPr>
          <w:jc w:val="center"/>
        </w:trPr>
        <w:tc>
          <w:tcPr>
            <w:tcW w:w="3794" w:type="dxa"/>
            <w:shd w:val="clear" w:color="auto" w:fill="auto"/>
            <w:vAlign w:val="center"/>
          </w:tcPr>
          <w:p w:rsidR="0009560A" w:rsidRPr="001F0913" w:rsidRDefault="00A45336" w:rsidP="0009560A">
            <w:pPr>
              <w:rPr>
                <w:rFonts w:ascii="Arial" w:hAnsi="Arial" w:cs="Arial"/>
                <w:sz w:val="20"/>
              </w:rPr>
            </w:pPr>
            <w:r w:rsidRPr="001F0913">
              <w:rPr>
                <w:rFonts w:ascii="Arial" w:hAnsi="Arial" w:cs="Arial"/>
                <w:noProof/>
                <w:lang w:eastAsia="es-MX"/>
              </w:rPr>
              <mc:AlternateContent>
                <mc:Choice Requires="wps">
                  <w:drawing>
                    <wp:anchor distT="0" distB="0" distL="114300" distR="114300" simplePos="0" relativeHeight="251657216" behindDoc="0" locked="0" layoutInCell="1" allowOverlap="1">
                      <wp:simplePos x="0" y="0"/>
                      <wp:positionH relativeFrom="column">
                        <wp:posOffset>-22860</wp:posOffset>
                      </wp:positionH>
                      <wp:positionV relativeFrom="paragraph">
                        <wp:posOffset>259715</wp:posOffset>
                      </wp:positionV>
                      <wp:extent cx="2295525" cy="0"/>
                      <wp:effectExtent l="5080" t="5080" r="13970" b="1397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5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6AE36C2" id="_x0000_t32" coordsize="21600,21600" o:spt="32" o:oned="t" path="m,l21600,21600e" filled="f">
                      <v:path arrowok="t" fillok="f" o:connecttype="none"/>
                      <o:lock v:ext="edit" shapetype="t"/>
                    </v:shapetype>
                    <v:shape id="AutoShape 4" o:spid="_x0000_s1026" type="#_x0000_t32" style="position:absolute;margin-left:-1.8pt;margin-top:20.45pt;width:180.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"/>
                  </w:pict>
                </mc:Fallback>
              </mc:AlternateContent>
            </w:r>
          </w:p>
        </w:tc>
        <w:tc>
          <w:tcPr>
            <w:tcW w:w="1276" w:type="dxa"/>
            <w:shd w:val="clear" w:color="auto" w:fill="auto"/>
            <w:vAlign w:val="center"/>
          </w:tcPr>
          <w:p w:rsidR="0009560A" w:rsidRPr="001F0913" w:rsidRDefault="0009560A" w:rsidP="0009560A">
            <w:pPr>
              <w:rPr>
                <w:rFonts w:ascii="Arial" w:hAnsi="Arial" w:cs="Arial"/>
                <w:sz w:val="20"/>
              </w:rPr>
            </w:pPr>
          </w:p>
        </w:tc>
        <w:tc>
          <w:tcPr>
            <w:tcW w:w="3908" w:type="dxa"/>
            <w:shd w:val="clear" w:color="auto" w:fill="auto"/>
            <w:vAlign w:val="center"/>
          </w:tcPr>
          <w:p w:rsidR="0009560A" w:rsidRPr="001F0913" w:rsidRDefault="00A45336" w:rsidP="0009560A">
            <w:pPr>
              <w:rPr>
                <w:rFonts w:ascii="Arial" w:hAnsi="Arial" w:cs="Arial"/>
                <w:sz w:val="20"/>
              </w:rPr>
            </w:pPr>
            <w:r w:rsidRPr="001F0913">
              <w:rPr>
                <w:rFonts w:ascii="Arial" w:hAnsi="Arial" w:cs="Arial"/>
                <w:noProof/>
                <w:lang w:eastAsia="es-MX"/>
              </w:rPr>
              <mc:AlternateContent>
                <mc:Choice Requires="wps">
                  <w:drawing>
                    <wp:anchor distT="0" distB="0" distL="114300" distR="114300" simplePos="0" relativeHeight="251658240" behindDoc="0" locked="0" layoutInCell="1" allowOverlap="1">
                      <wp:simplePos x="0" y="0"/>
                      <wp:positionH relativeFrom="column">
                        <wp:posOffset>15240</wp:posOffset>
                      </wp:positionH>
                      <wp:positionV relativeFrom="paragraph">
                        <wp:posOffset>259715</wp:posOffset>
                      </wp:positionV>
                      <wp:extent cx="2295525" cy="0"/>
                      <wp:effectExtent l="5080" t="5080" r="13970" b="1397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5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7B2527D" id="AutoShape 5" o:spid="_x0000_s1026" type="#_x0000_t32" style="position:absolute;margin-left:1.2pt;margin-top:20.45pt;width:180.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"/>
                  </w:pict>
                </mc:Fallback>
              </mc:AlternateContent>
            </w:r>
          </w:p>
        </w:tc>
      </w:tr>
      <w:tr w:rsidR="0009560A" w:rsidRPr="001F0913" w:rsidTr="00983255">
        <w:trPr>
          <w:jc w:val="center"/>
        </w:trPr>
        <w:tc>
          <w:tcPr>
            <w:tcW w:w="3794" w:type="dxa"/>
            <w:shd w:val="clear" w:color="auto" w:fill="auto"/>
            <w:vAlign w:val="center"/>
          </w:tcPr>
          <w:p w:rsidR="0009560A" w:rsidRPr="00AA3238" w:rsidRDefault="00FF1641" w:rsidP="00983255">
            <w:pPr>
              <w:jc w:val="center"/>
              <w:rPr>
                <w:rFonts w:ascii="Arial" w:hAnsi="Arial" w:cs="Arial"/>
                <w:b/>
                <w:sz w:val="20"/>
              </w:rPr>
            </w:pPr>
            <w:bookmarkStart w:id="4" w:name="firma1"/>
            <w:bookmarkEnd w:id="4"/>
            <w:r>
              <w:rPr>
                <w:rFonts w:ascii="Arial" w:hAnsi="Arial" w:cs="Arial"/>
                <w:b/>
                <w:sz w:val="20"/>
              </w:rPr>
              <w:t>EFRAIN LICONA GODINEZ</w:t>
            </w:r>
          </w:p>
          <w:p w:rsidR="0009560A" w:rsidRPr="00AA3238" w:rsidRDefault="00FF1641" w:rsidP="00983255">
            <w:pPr>
              <w:jc w:val="center"/>
              <w:rPr>
                <w:rFonts w:ascii="Arial" w:hAnsi="Arial" w:cs="Arial"/>
                <w:b/>
                <w:sz w:val="20"/>
              </w:rPr>
            </w:pPr>
            <w:bookmarkStart w:id="5" w:name="Cargo1"/>
            <w:bookmarkEnd w:id="5"/>
            <w:r>
              <w:rPr>
                <w:rFonts w:ascii="Arial" w:hAnsi="Arial" w:cs="Arial"/>
                <w:b/>
                <w:sz w:val="20"/>
              </w:rPr>
              <w:t>DIRECTOR</w:t>
            </w:r>
          </w:p>
        </w:tc>
        <w:tc>
          <w:tcPr>
            <w:tcW w:w="1276" w:type="dxa"/>
            <w:shd w:val="clear" w:color="auto" w:fill="auto"/>
            <w:vAlign w:val="center"/>
          </w:tcPr>
          <w:p w:rsidR="0009560A" w:rsidRPr="001F0913" w:rsidRDefault="0009560A" w:rsidP="0009560A">
            <w:pPr>
              <w:rPr>
                <w:rFonts w:ascii="Arial" w:hAnsi="Arial" w:cs="Arial"/>
                <w:sz w:val="20"/>
              </w:rPr>
            </w:pPr>
          </w:p>
        </w:tc>
        <w:tc>
          <w:tcPr>
            <w:tcW w:w="3908" w:type="dxa"/>
            <w:shd w:val="clear" w:color="auto" w:fill="auto"/>
            <w:vAlign w:val="center"/>
          </w:tcPr>
          <w:p w:rsidR="0009560A" w:rsidRPr="00AA3238" w:rsidRDefault="00FF1641" w:rsidP="00983255">
            <w:pPr>
              <w:jc w:val="center"/>
              <w:rPr>
                <w:rFonts w:ascii="Arial" w:hAnsi="Arial" w:cs="Arial"/>
                <w:b/>
                <w:sz w:val="20"/>
              </w:rPr>
            </w:pPr>
            <w:bookmarkStart w:id="6" w:name="firma2"/>
            <w:bookmarkEnd w:id="6"/>
            <w:r>
              <w:rPr>
                <w:rFonts w:ascii="Arial" w:hAnsi="Arial" w:cs="Arial"/>
                <w:b/>
                <w:sz w:val="20"/>
              </w:rPr>
              <w:t>JORGE LABRA AMEZCUA</w:t>
            </w:r>
          </w:p>
          <w:p w:rsidR="0009560A" w:rsidRPr="00AA3238" w:rsidRDefault="00FF1641" w:rsidP="00983255">
            <w:pPr>
              <w:jc w:val="center"/>
              <w:rPr>
                <w:rFonts w:ascii="Arial" w:hAnsi="Arial" w:cs="Arial"/>
                <w:b/>
                <w:sz w:val="20"/>
              </w:rPr>
            </w:pPr>
            <w:bookmarkStart w:id="7" w:name="Cargo2"/>
            <w:bookmarkEnd w:id="7"/>
            <w:r>
              <w:rPr>
                <w:rFonts w:ascii="Arial" w:hAnsi="Arial" w:cs="Arial"/>
                <w:b/>
                <w:sz w:val="20"/>
              </w:rPr>
              <w:t>ENCARGADO DE LA TESORERIA</w:t>
            </w:r>
          </w:p>
        </w:tc>
      </w:tr>
    </w:tbl>
    <w:p w:rsidR="0009560A" w:rsidRPr="00721735" w:rsidRDefault="00FF1641" w:rsidP="00DC7A0D">
      <w:pPr>
        <w:jc w:val="center"/>
        <w:rPr>
          <w:rFonts w:ascii="C39HrP24DhTt" w:hAnsi="C39HrP24DhTt" w:cs="Arial"/>
          <w:sz w:val="44"/>
          <w:szCs w:val="44"/>
        </w:rPr>
      </w:pPr>
      <w:bookmarkStart w:id="8" w:name="codigo"/>
      <w:bookmarkEnd w:id="8"/>
      <w:r>
        <w:rPr>
          <w:rFonts w:ascii="C39HrP24DhTt" w:hAnsi="C39HrP24DhTt" w:cs="Arial"/>
          <w:sz w:val="44"/>
          <w:szCs w:val="44"/>
        </w:rPr>
        <w:t>ASEJ2022-13-19-07-2023-1</w:t>
      </w:r>
    </w:p>
    <w:p w:rsidR="008E706B" w:rsidRDefault="008E706B">
      <w:pPr>
        <w:rPr>
          <w:rFonts w:ascii="Arial" w:hAnsi="Arial" w:cs="Arial"/>
        </w:rPr>
      </w:pPr>
    </w:p>
    <w:p w:rsidR="008E706B" w:rsidRPr="00B157EC" w:rsidRDefault="008E706B" w:rsidP="008E706B">
      <w:pPr>
        <w:rPr>
          <w:rFonts w:ascii="Arial" w:hAnsi="Arial" w:cs="Arial"/>
          <w:sz w:val="24"/>
          <w:szCs w:val="24"/>
        </w:rPr>
      </w:pPr>
      <w:r w:rsidRPr="00B157EC">
        <w:rPr>
          <w:rFonts w:ascii="Arial" w:hAnsi="Arial" w:cs="Arial"/>
          <w:sz w:val="24"/>
          <w:szCs w:val="24"/>
        </w:rPr>
        <w:t>Bajo protesta de decir verdad declaramos que los Estados Financieros y sus Notas son razonablemente correctos y responsabilidad del emisor.</w:t>
      </w:r>
    </w:p>
    <w:p w:rsidR="008E706B" w:rsidRPr="007326BD" w:rsidRDefault="008E706B">
      <w:pPr>
        <w:rPr>
          <w:rFonts w:ascii="Arial" w:hAnsi="Arial" w:cs="Arial"/>
        </w:rPr>
      </w:pPr>
    </w:p>
    <w:sectPr w:rsidR="008E706B" w:rsidRPr="007326BD" w:rsidSect="0080660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39HrP24DhTt">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E83"/>
    <w:rsid w:val="0009560A"/>
    <w:rsid w:val="00245F49"/>
    <w:rsid w:val="0040191D"/>
    <w:rsid w:val="004D1A2A"/>
    <w:rsid w:val="006628DA"/>
    <w:rsid w:val="007326BD"/>
    <w:rsid w:val="00806603"/>
    <w:rsid w:val="008A5017"/>
    <w:rsid w:val="008E706B"/>
    <w:rsid w:val="00983255"/>
    <w:rsid w:val="009F5BF2"/>
    <w:rsid w:val="00A45336"/>
    <w:rsid w:val="00A45E83"/>
    <w:rsid w:val="00AA3238"/>
    <w:rsid w:val="00B86A87"/>
    <w:rsid w:val="00DC7A0D"/>
    <w:rsid w:val="00EF11D0"/>
    <w:rsid w:val="00FF16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434C81-568D-4649-840E-C369D5849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603"/>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45E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2972</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ASEJ</Company>
  <LinksUpToDate>false</LinksUpToDate>
  <CharactersWithSpaces>3505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ASEJ;Ramiro Ochoa Cisneros</dc:creator>
  <cp:keywords/>
  <cp:lastModifiedBy>Cuenta Microsoft</cp:lastModifiedBy>
  <cp:revision>2</cp:revision>
  <dcterms:created xsi:type="dcterms:W3CDTF">2023-08-18T17:32:00Z</dcterms:created>
  <dcterms:modified xsi:type="dcterms:W3CDTF">2023-08-18T17:32:00Z</dcterms:modified>
</cp:coreProperties>
</file>